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029E" w14:textId="11C28A47" w:rsidR="00DE2BBA" w:rsidRPr="00A5713E" w:rsidRDefault="00DE2BBA" w:rsidP="00D34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13E">
        <w:rPr>
          <w:rFonts w:ascii="Times New Roman" w:hAnsi="Times New Roman" w:cs="Times New Roman"/>
          <w:b/>
          <w:bCs/>
          <w:sz w:val="24"/>
          <w:szCs w:val="24"/>
        </w:rPr>
        <w:t>REZULTATE EVALUARE PROPUNERI PROIECTE</w:t>
      </w:r>
    </w:p>
    <w:p w14:paraId="6F3F8C00" w14:textId="77777777" w:rsidR="00D34D68" w:rsidRPr="00D34D68" w:rsidRDefault="00D34D68" w:rsidP="00D34D68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5760"/>
        <w:gridCol w:w="2340"/>
      </w:tblGrid>
      <w:tr w:rsidR="000804F6" w:rsidRPr="00D34D68" w14:paraId="122B6C03" w14:textId="77777777" w:rsidTr="000804F6">
        <w:tc>
          <w:tcPr>
            <w:tcW w:w="1255" w:type="dxa"/>
          </w:tcPr>
          <w:p w14:paraId="6EE9584A" w14:textId="59758BB9" w:rsidR="000804F6" w:rsidRPr="00D34D68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4D68">
              <w:rPr>
                <w:rFonts w:ascii="Times New Roman" w:hAnsi="Times New Roman" w:cs="Times New Roman"/>
                <w:b/>
                <w:bCs/>
              </w:rPr>
              <w:t>Cod proiect</w:t>
            </w:r>
          </w:p>
        </w:tc>
        <w:tc>
          <w:tcPr>
            <w:tcW w:w="5760" w:type="dxa"/>
          </w:tcPr>
          <w:p w14:paraId="08ED08B8" w14:textId="4CBCC503" w:rsidR="000804F6" w:rsidRPr="00D34D68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4D68">
              <w:rPr>
                <w:rFonts w:ascii="Times New Roman" w:hAnsi="Times New Roman" w:cs="Times New Roman"/>
                <w:b/>
                <w:bCs/>
              </w:rPr>
              <w:t>Denumire proiect</w:t>
            </w:r>
          </w:p>
        </w:tc>
        <w:tc>
          <w:tcPr>
            <w:tcW w:w="2340" w:type="dxa"/>
          </w:tcPr>
          <w:p w14:paraId="1BE097C7" w14:textId="6EF805B0" w:rsidR="000804F6" w:rsidRPr="00D34D68" w:rsidRDefault="000804F6" w:rsidP="00DE2B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4D68">
              <w:rPr>
                <w:rFonts w:ascii="Times New Roman" w:hAnsi="Times New Roman" w:cs="Times New Roman"/>
                <w:b/>
                <w:bCs/>
              </w:rPr>
              <w:t>Scor final</w:t>
            </w:r>
          </w:p>
        </w:tc>
      </w:tr>
      <w:tr w:rsidR="00A5713E" w:rsidRPr="00D34D68" w14:paraId="25711CA3" w14:textId="77777777" w:rsidTr="00A45121">
        <w:tc>
          <w:tcPr>
            <w:tcW w:w="9355" w:type="dxa"/>
            <w:gridSpan w:val="3"/>
          </w:tcPr>
          <w:p w14:paraId="27EC0B10" w14:textId="64D09C17" w:rsidR="00A5713E" w:rsidRPr="00D34D68" w:rsidRDefault="00A5713E" w:rsidP="00DE2B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FACULTATEA DE MINE</w:t>
            </w:r>
          </w:p>
        </w:tc>
      </w:tr>
      <w:tr w:rsidR="000804F6" w:rsidRPr="00D34D68" w14:paraId="287DB355" w14:textId="77777777" w:rsidTr="000804F6">
        <w:tc>
          <w:tcPr>
            <w:tcW w:w="1255" w:type="dxa"/>
          </w:tcPr>
          <w:p w14:paraId="26DB63D7" w14:textId="40E57569" w:rsidR="000804F6" w:rsidRPr="00D34D68" w:rsidRDefault="000804F6" w:rsidP="00C974B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4</w:t>
            </w:r>
          </w:p>
        </w:tc>
        <w:tc>
          <w:tcPr>
            <w:tcW w:w="5760" w:type="dxa"/>
          </w:tcPr>
          <w:p w14:paraId="49920426" w14:textId="3DD607B3" w:rsidR="000804F6" w:rsidRPr="00D34D68" w:rsidRDefault="000804F6" w:rsidP="00C974B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Cercetare ştiinţifică universitară privind ecologia și protecția mediului în economia circulară</w:t>
            </w:r>
          </w:p>
        </w:tc>
        <w:tc>
          <w:tcPr>
            <w:tcW w:w="2340" w:type="dxa"/>
          </w:tcPr>
          <w:p w14:paraId="113139A9" w14:textId="30E2397D" w:rsidR="000804F6" w:rsidRPr="00C974B6" w:rsidRDefault="000804F6" w:rsidP="00C9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</w:tr>
      <w:tr w:rsidR="000804F6" w:rsidRPr="00D34D68" w14:paraId="28AAC1D5" w14:textId="77777777" w:rsidTr="000804F6">
        <w:tc>
          <w:tcPr>
            <w:tcW w:w="1255" w:type="dxa"/>
          </w:tcPr>
          <w:p w14:paraId="75635186" w14:textId="335A750A" w:rsidR="000804F6" w:rsidRPr="00D34D68" w:rsidRDefault="000804F6" w:rsidP="00C974B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8</w:t>
            </w:r>
          </w:p>
        </w:tc>
        <w:tc>
          <w:tcPr>
            <w:tcW w:w="5760" w:type="dxa"/>
          </w:tcPr>
          <w:p w14:paraId="7E3B743E" w14:textId="3048C172" w:rsidR="000804F6" w:rsidRPr="00D34D68" w:rsidRDefault="000804F6" w:rsidP="00C974B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Solutii de îmbunatățire a structurilor rutiere folosind materiale reciclate-studiu de caz haldele de steril din Bazinul Minier Oltenia</w:t>
            </w:r>
          </w:p>
        </w:tc>
        <w:tc>
          <w:tcPr>
            <w:tcW w:w="2340" w:type="dxa"/>
          </w:tcPr>
          <w:p w14:paraId="38A4E325" w14:textId="353D3FE0" w:rsidR="000804F6" w:rsidRPr="00C974B6" w:rsidRDefault="000804F6" w:rsidP="00C9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</w:t>
            </w:r>
          </w:p>
        </w:tc>
      </w:tr>
      <w:tr w:rsidR="000804F6" w:rsidRPr="00D34D68" w14:paraId="21F1BFCB" w14:textId="77777777" w:rsidTr="000804F6">
        <w:tc>
          <w:tcPr>
            <w:tcW w:w="1255" w:type="dxa"/>
          </w:tcPr>
          <w:p w14:paraId="4CED0F9B" w14:textId="67013C15" w:rsidR="000804F6" w:rsidRPr="00D34D68" w:rsidRDefault="000804F6" w:rsidP="00C974B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10</w:t>
            </w:r>
          </w:p>
        </w:tc>
        <w:tc>
          <w:tcPr>
            <w:tcW w:w="5760" w:type="dxa"/>
          </w:tcPr>
          <w:p w14:paraId="3D7C98E8" w14:textId="356AE937" w:rsidR="000804F6" w:rsidRPr="00D34D68" w:rsidRDefault="000804F6" w:rsidP="00C974B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Managementul informatizat al raportării activităților de cercetare</w:t>
            </w:r>
          </w:p>
        </w:tc>
        <w:tc>
          <w:tcPr>
            <w:tcW w:w="2340" w:type="dxa"/>
          </w:tcPr>
          <w:p w14:paraId="180C10EB" w14:textId="6B7DAC27" w:rsidR="000804F6" w:rsidRPr="00C974B6" w:rsidRDefault="000804F6" w:rsidP="00C974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0804F6" w:rsidRPr="00D34D68" w14:paraId="09AB54B2" w14:textId="77777777" w:rsidTr="000804F6">
        <w:tc>
          <w:tcPr>
            <w:tcW w:w="1255" w:type="dxa"/>
          </w:tcPr>
          <w:p w14:paraId="42F80D22" w14:textId="4078231E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11</w:t>
            </w:r>
          </w:p>
        </w:tc>
        <w:tc>
          <w:tcPr>
            <w:tcW w:w="5760" w:type="dxa"/>
          </w:tcPr>
          <w:p w14:paraId="411C9D8E" w14:textId="5BE81EF2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Cercetări privind asigurarea stabilității terenurilor din bazinul minier Berbești post-închidere</w:t>
            </w:r>
          </w:p>
        </w:tc>
        <w:tc>
          <w:tcPr>
            <w:tcW w:w="2340" w:type="dxa"/>
          </w:tcPr>
          <w:p w14:paraId="31E3C28C" w14:textId="0786D98C" w:rsidR="000804F6" w:rsidRPr="00860D3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</w:tr>
      <w:tr w:rsidR="00A5713E" w:rsidRPr="00D34D68" w14:paraId="14F6970D" w14:textId="77777777" w:rsidTr="00633DE1">
        <w:tc>
          <w:tcPr>
            <w:tcW w:w="9355" w:type="dxa"/>
            <w:gridSpan w:val="3"/>
          </w:tcPr>
          <w:p w14:paraId="2EE4A765" w14:textId="7C8805B8" w:rsidR="00A5713E" w:rsidRPr="00860D36" w:rsidRDefault="00A5713E" w:rsidP="00860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FACULTATEA I.M.E.</w:t>
            </w:r>
          </w:p>
        </w:tc>
      </w:tr>
      <w:tr w:rsidR="000804F6" w:rsidRPr="00D34D68" w14:paraId="287929D9" w14:textId="77777777" w:rsidTr="000804F6">
        <w:tc>
          <w:tcPr>
            <w:tcW w:w="1255" w:type="dxa"/>
          </w:tcPr>
          <w:p w14:paraId="6C5FEB28" w14:textId="094A6FE7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1</w:t>
            </w:r>
          </w:p>
        </w:tc>
        <w:tc>
          <w:tcPr>
            <w:tcW w:w="5760" w:type="dxa"/>
          </w:tcPr>
          <w:p w14:paraId="36CD49CE" w14:textId="3A93EB58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Modelarea si simularea componentelor echipamentelor industriale utilizand tehnologii CADI/</w:t>
            </w:r>
            <w:r w:rsidR="00951B0E">
              <w:rPr>
                <w:rFonts w:ascii="Times New Roman" w:hAnsi="Times New Roman" w:cs="Times New Roman"/>
              </w:rPr>
              <w:t>C</w:t>
            </w:r>
            <w:r w:rsidRPr="00D34D68">
              <w:rPr>
                <w:rFonts w:ascii="Times New Roman" w:hAnsi="Times New Roman" w:cs="Times New Roman"/>
              </w:rPr>
              <w:t>AM/CAE</w:t>
            </w:r>
          </w:p>
        </w:tc>
        <w:tc>
          <w:tcPr>
            <w:tcW w:w="2340" w:type="dxa"/>
          </w:tcPr>
          <w:p w14:paraId="5461013B" w14:textId="34CDB58F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0804F6" w:rsidRPr="00D34D68" w14:paraId="168267B9" w14:textId="77777777" w:rsidTr="000804F6">
        <w:tc>
          <w:tcPr>
            <w:tcW w:w="1255" w:type="dxa"/>
          </w:tcPr>
          <w:p w14:paraId="698E3F43" w14:textId="63508C12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6</w:t>
            </w:r>
          </w:p>
        </w:tc>
        <w:tc>
          <w:tcPr>
            <w:tcW w:w="5760" w:type="dxa"/>
          </w:tcPr>
          <w:p w14:paraId="111DDCC3" w14:textId="241A7E7C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Photovoltaic Buggy</w:t>
            </w:r>
          </w:p>
        </w:tc>
        <w:tc>
          <w:tcPr>
            <w:tcW w:w="2340" w:type="dxa"/>
          </w:tcPr>
          <w:p w14:paraId="5679B786" w14:textId="2FB776A7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73,3</w:t>
            </w:r>
          </w:p>
        </w:tc>
      </w:tr>
      <w:tr w:rsidR="000804F6" w:rsidRPr="00D34D68" w14:paraId="66C451B5" w14:textId="77777777" w:rsidTr="000804F6">
        <w:tc>
          <w:tcPr>
            <w:tcW w:w="1255" w:type="dxa"/>
          </w:tcPr>
          <w:p w14:paraId="01BA7D67" w14:textId="614C0FC4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7</w:t>
            </w:r>
          </w:p>
        </w:tc>
        <w:tc>
          <w:tcPr>
            <w:tcW w:w="5760" w:type="dxa"/>
          </w:tcPr>
          <w:p w14:paraId="6A69873F" w14:textId="3E05ADD7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Cercetări privind evaluarea și gestionarea riscurilor de depozitare a CO</w:t>
            </w:r>
            <w:r w:rsidRPr="002031DA">
              <w:rPr>
                <w:rFonts w:ascii="Times New Roman" w:hAnsi="Times New Roman" w:cs="Times New Roman"/>
                <w:vertAlign w:val="subscript"/>
              </w:rPr>
              <w:t>2</w:t>
            </w:r>
            <w:r w:rsidRPr="00D34D68">
              <w:rPr>
                <w:rFonts w:ascii="Times New Roman" w:hAnsi="Times New Roman" w:cs="Times New Roman"/>
              </w:rPr>
              <w:t xml:space="preserve"> în minele de sare</w:t>
            </w:r>
          </w:p>
        </w:tc>
        <w:tc>
          <w:tcPr>
            <w:tcW w:w="2340" w:type="dxa"/>
          </w:tcPr>
          <w:p w14:paraId="026B3B08" w14:textId="75E4D6AC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</w:tr>
      <w:tr w:rsidR="000804F6" w:rsidRPr="00D34D68" w14:paraId="19B201D3" w14:textId="77777777" w:rsidTr="000804F6">
        <w:tc>
          <w:tcPr>
            <w:tcW w:w="1255" w:type="dxa"/>
          </w:tcPr>
          <w:p w14:paraId="0917BCD6" w14:textId="4D8F350F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9</w:t>
            </w:r>
          </w:p>
        </w:tc>
        <w:tc>
          <w:tcPr>
            <w:tcW w:w="5760" w:type="dxa"/>
          </w:tcPr>
          <w:p w14:paraId="6EB40D65" w14:textId="09F36C33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Utilizarea instrumentației virtuale si tehnologiei comunicațiilor în prelucrarea datelor experimentale</w:t>
            </w:r>
          </w:p>
        </w:tc>
        <w:tc>
          <w:tcPr>
            <w:tcW w:w="2340" w:type="dxa"/>
          </w:tcPr>
          <w:p w14:paraId="137F677E" w14:textId="68C61EBB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78,3</w:t>
            </w:r>
          </w:p>
        </w:tc>
      </w:tr>
      <w:tr w:rsidR="00A5713E" w:rsidRPr="00D34D68" w14:paraId="761CCBD2" w14:textId="77777777" w:rsidTr="00ED0C81">
        <w:tc>
          <w:tcPr>
            <w:tcW w:w="9355" w:type="dxa"/>
            <w:gridSpan w:val="3"/>
          </w:tcPr>
          <w:p w14:paraId="5696E6B0" w14:textId="533D5641" w:rsidR="00A5713E" w:rsidRPr="00C974B6" w:rsidRDefault="00A5713E" w:rsidP="00860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FACULTATEA DE ŞTIINŢE</w:t>
            </w:r>
          </w:p>
        </w:tc>
      </w:tr>
      <w:tr w:rsidR="000804F6" w:rsidRPr="00D34D68" w14:paraId="16952A39" w14:textId="77777777" w:rsidTr="000804F6">
        <w:tc>
          <w:tcPr>
            <w:tcW w:w="1255" w:type="dxa"/>
          </w:tcPr>
          <w:p w14:paraId="07F3C461" w14:textId="2A95AF27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2</w:t>
            </w:r>
          </w:p>
        </w:tc>
        <w:tc>
          <w:tcPr>
            <w:tcW w:w="5760" w:type="dxa"/>
          </w:tcPr>
          <w:p w14:paraId="2DC17F1A" w14:textId="4B6D4036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Creșterea circularității și sustenabilității economiei în perspectiva efientizării managementului deșeurilor și a utilizării materiilor prime secundare</w:t>
            </w:r>
          </w:p>
        </w:tc>
        <w:tc>
          <w:tcPr>
            <w:tcW w:w="2340" w:type="dxa"/>
          </w:tcPr>
          <w:p w14:paraId="629F5BE4" w14:textId="24C11258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0804F6" w:rsidRPr="00D34D68" w14:paraId="654AB9B8" w14:textId="77777777" w:rsidTr="000804F6">
        <w:tc>
          <w:tcPr>
            <w:tcW w:w="1255" w:type="dxa"/>
          </w:tcPr>
          <w:p w14:paraId="65CCB3CD" w14:textId="7E717B20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3</w:t>
            </w:r>
          </w:p>
        </w:tc>
        <w:tc>
          <w:tcPr>
            <w:tcW w:w="5760" w:type="dxa"/>
          </w:tcPr>
          <w:p w14:paraId="791ABFD2" w14:textId="628D6B8A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Analiza si identificarea capacitatii de rezilienta a populatiei in contextul pandemiei Covid 19</w:t>
            </w:r>
          </w:p>
        </w:tc>
        <w:tc>
          <w:tcPr>
            <w:tcW w:w="2340" w:type="dxa"/>
          </w:tcPr>
          <w:p w14:paraId="53AB14D3" w14:textId="771B6650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</w:t>
            </w:r>
          </w:p>
        </w:tc>
      </w:tr>
      <w:tr w:rsidR="000804F6" w:rsidRPr="00D34D68" w14:paraId="2E9829D3" w14:textId="77777777" w:rsidTr="000804F6">
        <w:tc>
          <w:tcPr>
            <w:tcW w:w="1255" w:type="dxa"/>
          </w:tcPr>
          <w:p w14:paraId="773AAA29" w14:textId="452CE1EF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5</w:t>
            </w:r>
          </w:p>
        </w:tc>
        <w:tc>
          <w:tcPr>
            <w:tcW w:w="5760" w:type="dxa"/>
          </w:tcPr>
          <w:p w14:paraId="209ECDEC" w14:textId="65E46A22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Modele bazate pe agenți pentru optimizarea eficienței în e-business</w:t>
            </w:r>
          </w:p>
        </w:tc>
        <w:tc>
          <w:tcPr>
            <w:tcW w:w="2340" w:type="dxa"/>
          </w:tcPr>
          <w:p w14:paraId="48DBAD67" w14:textId="0A6071FF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85,0</w:t>
            </w:r>
          </w:p>
        </w:tc>
      </w:tr>
      <w:tr w:rsidR="000804F6" w:rsidRPr="00D34D68" w14:paraId="0D84D892" w14:textId="77777777" w:rsidTr="000804F6">
        <w:tc>
          <w:tcPr>
            <w:tcW w:w="1255" w:type="dxa"/>
          </w:tcPr>
          <w:p w14:paraId="71D7F2F4" w14:textId="652060AF" w:rsidR="000804F6" w:rsidRPr="00D34D68" w:rsidRDefault="000804F6" w:rsidP="00860D36">
            <w:pPr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CIFC 12</w:t>
            </w:r>
          </w:p>
        </w:tc>
        <w:tc>
          <w:tcPr>
            <w:tcW w:w="5760" w:type="dxa"/>
          </w:tcPr>
          <w:p w14:paraId="04906258" w14:textId="637F3AE6" w:rsidR="000804F6" w:rsidRPr="00D34D68" w:rsidRDefault="000804F6" w:rsidP="00860D36">
            <w:pPr>
              <w:jc w:val="both"/>
              <w:rPr>
                <w:rFonts w:ascii="Times New Roman" w:hAnsi="Times New Roman" w:cs="Times New Roman"/>
              </w:rPr>
            </w:pPr>
            <w:r w:rsidRPr="00D34D68">
              <w:rPr>
                <w:rFonts w:ascii="Times New Roman" w:hAnsi="Times New Roman" w:cs="Times New Roman"/>
              </w:rPr>
              <w:t>Utilizarea analizei discriminante în cuantificarea performanțelor firmelor</w:t>
            </w:r>
          </w:p>
        </w:tc>
        <w:tc>
          <w:tcPr>
            <w:tcW w:w="2340" w:type="dxa"/>
          </w:tcPr>
          <w:p w14:paraId="0B426762" w14:textId="4C3AC81C" w:rsidR="000804F6" w:rsidRPr="00C974B6" w:rsidRDefault="000804F6" w:rsidP="00860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86,7</w:t>
            </w:r>
          </w:p>
        </w:tc>
      </w:tr>
    </w:tbl>
    <w:p w14:paraId="57448CA0" w14:textId="7BD3A984" w:rsidR="00DE2BBA" w:rsidRDefault="00DE2BBA" w:rsidP="00DE2BBA"/>
    <w:p w14:paraId="021B3387" w14:textId="609408A0" w:rsidR="00DE2BBA" w:rsidRPr="000804F6" w:rsidRDefault="000804F6" w:rsidP="000804F6">
      <w:pPr>
        <w:jc w:val="both"/>
        <w:rPr>
          <w:rFonts w:ascii="Times New Roman" w:hAnsi="Times New Roman" w:cs="Times New Roman"/>
          <w:sz w:val="24"/>
          <w:szCs w:val="24"/>
        </w:rPr>
      </w:pPr>
      <w:r w:rsidRPr="000804F6">
        <w:rPr>
          <w:rFonts w:ascii="Times New Roman" w:hAnsi="Times New Roman" w:cs="Times New Roman"/>
          <w:b/>
          <w:bCs/>
          <w:sz w:val="24"/>
          <w:szCs w:val="24"/>
        </w:rPr>
        <w:t xml:space="preserve">Conform </w:t>
      </w:r>
      <w:r>
        <w:rPr>
          <w:rFonts w:ascii="Times New Roman" w:hAnsi="Times New Roman" w:cs="Times New Roman"/>
          <w:b/>
          <w:bCs/>
          <w:sz w:val="24"/>
          <w:szCs w:val="24"/>
        </w:rPr>
        <w:t>Art. 6 din M</w:t>
      </w:r>
      <w:r w:rsidRPr="000804F6">
        <w:rPr>
          <w:rFonts w:ascii="Times New Roman" w:hAnsi="Times New Roman" w:cs="Times New Roman"/>
          <w:b/>
          <w:bCs/>
          <w:sz w:val="24"/>
          <w:szCs w:val="24"/>
        </w:rPr>
        <w:t>etodologi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804F6">
        <w:rPr>
          <w:rFonts w:ascii="Times New Roman" w:hAnsi="Times New Roman" w:cs="Times New Roman"/>
          <w:sz w:val="24"/>
          <w:szCs w:val="24"/>
        </w:rPr>
        <w:t xml:space="preserve"> </w:t>
      </w:r>
      <w:r w:rsidRPr="000804F6">
        <w:rPr>
          <w:rFonts w:ascii="Times New Roman" w:hAnsi="Times New Roman" w:cs="Times New Roman"/>
          <w:b/>
          <w:sz w:val="24"/>
          <w:szCs w:val="24"/>
        </w:rPr>
        <w:t>de finanțare a unor proiecte de cercetare științifică în Universitatea din Petroșani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804F6">
        <w:rPr>
          <w:rFonts w:ascii="Times New Roman" w:hAnsi="Times New Roman" w:cs="Times New Roman"/>
          <w:b/>
          <w:sz w:val="24"/>
          <w:szCs w:val="24"/>
        </w:rPr>
        <w:t xml:space="preserve"> aprobată prin HS nr. 116/02.09.2021</w:t>
      </w:r>
      <w:r>
        <w:rPr>
          <w:rFonts w:ascii="Times New Roman" w:hAnsi="Times New Roman" w:cs="Times New Roman"/>
          <w:b/>
          <w:sz w:val="24"/>
          <w:szCs w:val="24"/>
        </w:rPr>
        <w:t>, c</w:t>
      </w:r>
      <w:r w:rsidRPr="000804F6">
        <w:rPr>
          <w:rFonts w:ascii="Times New Roman" w:hAnsi="Times New Roman" w:cs="Times New Roman"/>
          <w:b/>
          <w:sz w:val="24"/>
          <w:szCs w:val="24"/>
        </w:rPr>
        <w:t>ontestațiile pot avea ca obiect exclusiv viciile de procedură pe care aplicantul le consideră neconforme cu precizările din pachetul de informații.</w:t>
      </w:r>
    </w:p>
    <w:sectPr w:rsidR="00DE2BBA" w:rsidRPr="00080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BA"/>
    <w:rsid w:val="000804F6"/>
    <w:rsid w:val="002031DA"/>
    <w:rsid w:val="0044777A"/>
    <w:rsid w:val="00860D36"/>
    <w:rsid w:val="00951B0E"/>
    <w:rsid w:val="00A5713E"/>
    <w:rsid w:val="00C974B6"/>
    <w:rsid w:val="00D34D68"/>
    <w:rsid w:val="00D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DB85"/>
  <w15:chartTrackingRefBased/>
  <w15:docId w15:val="{BA305FDF-C213-481D-A91D-18D9367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cp:lastPrinted>2021-09-27T10:31:00Z</cp:lastPrinted>
  <dcterms:created xsi:type="dcterms:W3CDTF">2021-09-27T08:10:00Z</dcterms:created>
  <dcterms:modified xsi:type="dcterms:W3CDTF">2021-09-27T11:26:00Z</dcterms:modified>
</cp:coreProperties>
</file>